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974" w:tblpY="475"/>
        <w:tblW w:w="15315" w:type="dxa"/>
        <w:tblLayout w:type="fixed"/>
        <w:tblLook w:val="04A0" w:firstRow="1" w:lastRow="0" w:firstColumn="1" w:lastColumn="0" w:noHBand="0" w:noVBand="1"/>
      </w:tblPr>
      <w:tblGrid>
        <w:gridCol w:w="562"/>
        <w:gridCol w:w="2119"/>
        <w:gridCol w:w="727"/>
        <w:gridCol w:w="567"/>
        <w:gridCol w:w="708"/>
        <w:gridCol w:w="709"/>
        <w:gridCol w:w="709"/>
        <w:gridCol w:w="709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993"/>
      </w:tblGrid>
      <w:tr w:rsidR="00EE3A82" w:rsidRPr="005729F6" w:rsidTr="00EE3A82">
        <w:trPr>
          <w:trHeight w:val="300"/>
        </w:trPr>
        <w:tc>
          <w:tcPr>
            <w:tcW w:w="562" w:type="dxa"/>
            <w:vMerge w:val="restart"/>
            <w:vAlign w:val="center"/>
            <w:hideMark/>
          </w:tcPr>
          <w:p w:rsidR="005729F6" w:rsidRPr="00EE3A82" w:rsidRDefault="005729F6" w:rsidP="00EE3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A8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  <w:vAlign w:val="center"/>
            <w:hideMark/>
          </w:tcPr>
          <w:p w:rsidR="005729F6" w:rsidRPr="00EE3A82" w:rsidRDefault="0007648A" w:rsidP="00EE3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5263" w:type="dxa"/>
            <w:gridSpan w:val="8"/>
            <w:noWrap/>
            <w:vAlign w:val="center"/>
            <w:hideMark/>
          </w:tcPr>
          <w:p w:rsidR="005729F6" w:rsidRPr="005729F6" w:rsidRDefault="005729F6" w:rsidP="00EE3A82">
            <w:pPr>
              <w:jc w:val="center"/>
            </w:pPr>
            <w:r w:rsidRPr="005729F6">
              <w:t>Содержание</w:t>
            </w:r>
          </w:p>
        </w:tc>
        <w:tc>
          <w:tcPr>
            <w:tcW w:w="2976" w:type="dxa"/>
            <w:gridSpan w:val="5"/>
            <w:noWrap/>
            <w:vAlign w:val="center"/>
            <w:hideMark/>
          </w:tcPr>
          <w:p w:rsidR="005729F6" w:rsidRPr="005729F6" w:rsidRDefault="005729F6" w:rsidP="00EE3A82">
            <w:pPr>
              <w:jc w:val="center"/>
            </w:pPr>
            <w:r w:rsidRPr="005729F6">
              <w:t>Структура</w:t>
            </w:r>
          </w:p>
        </w:tc>
        <w:tc>
          <w:tcPr>
            <w:tcW w:w="3402" w:type="dxa"/>
            <w:gridSpan w:val="6"/>
            <w:noWrap/>
            <w:vAlign w:val="center"/>
            <w:hideMark/>
          </w:tcPr>
          <w:p w:rsidR="005729F6" w:rsidRPr="005729F6" w:rsidRDefault="005729F6" w:rsidP="00EE3A82">
            <w:pPr>
              <w:jc w:val="center"/>
            </w:pPr>
            <w:r w:rsidRPr="005729F6">
              <w:t>Способ</w:t>
            </w:r>
            <w:r w:rsidR="00BF3268">
              <w:t xml:space="preserve"> </w:t>
            </w:r>
          </w:p>
        </w:tc>
        <w:tc>
          <w:tcPr>
            <w:tcW w:w="993" w:type="dxa"/>
            <w:vMerge w:val="restart"/>
            <w:noWrap/>
            <w:vAlign w:val="center"/>
            <w:hideMark/>
          </w:tcPr>
          <w:p w:rsidR="005729F6" w:rsidRPr="00EE3A82" w:rsidRDefault="005729F6" w:rsidP="00EE3A82">
            <w:pPr>
              <w:rPr>
                <w:rFonts w:ascii="Times New Roman" w:hAnsi="Times New Roman" w:cs="Times New Roman"/>
              </w:rPr>
            </w:pPr>
            <w:r w:rsidRPr="00EE3A82">
              <w:rPr>
                <w:rFonts w:ascii="Times New Roman" w:hAnsi="Times New Roman" w:cs="Times New Roman"/>
              </w:rPr>
              <w:t>ВСЕГО</w:t>
            </w:r>
          </w:p>
        </w:tc>
      </w:tr>
      <w:tr w:rsidR="00EE3A82" w:rsidRPr="005729F6" w:rsidTr="00EE3A82">
        <w:trPr>
          <w:trHeight w:val="3863"/>
        </w:trPr>
        <w:tc>
          <w:tcPr>
            <w:tcW w:w="562" w:type="dxa"/>
            <w:vMerge/>
            <w:hideMark/>
          </w:tcPr>
          <w:p w:rsidR="005729F6" w:rsidRPr="005729F6" w:rsidRDefault="005729F6" w:rsidP="00EE3A82"/>
        </w:tc>
        <w:tc>
          <w:tcPr>
            <w:tcW w:w="2119" w:type="dxa"/>
            <w:vMerge/>
            <w:hideMark/>
          </w:tcPr>
          <w:p w:rsidR="005729F6" w:rsidRPr="005729F6" w:rsidRDefault="005729F6" w:rsidP="00EE3A82"/>
        </w:tc>
        <w:tc>
          <w:tcPr>
            <w:tcW w:w="727" w:type="dxa"/>
            <w:textDirection w:val="btLr"/>
            <w:vAlign w:val="center"/>
            <w:hideMark/>
          </w:tcPr>
          <w:p w:rsidR="005729F6" w:rsidRPr="00EE3A82" w:rsidRDefault="0007648A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доказательств, а не повторное 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утверж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дение предмета дискуссии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вм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доказательств</w:t>
            </w:r>
            <w:proofErr w:type="spellEnd"/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07648A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доказательств</w:t>
            </w:r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, а не </w:t>
            </w:r>
            <w:proofErr w:type="gramStart"/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субъективного  </w:t>
            </w:r>
            <w:proofErr w:type="spellStart"/>
            <w:r w:rsidR="00BF3268">
              <w:rPr>
                <w:rFonts w:ascii="Times New Roman" w:hAnsi="Times New Roman" w:cs="Times New Roman"/>
                <w:sz w:val="20"/>
                <w:szCs w:val="20"/>
              </w:rPr>
              <w:t>мннеия</w:t>
            </w:r>
            <w:proofErr w:type="spellEnd"/>
            <w:proofErr w:type="gramEnd"/>
          </w:p>
        </w:tc>
        <w:tc>
          <w:tcPr>
            <w:tcW w:w="708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Я</w:t>
            </w:r>
            <w:r w:rsidR="0007648A" w:rsidRPr="00BA36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сное или </w:t>
            </w:r>
            <w:r w:rsidR="005729F6" w:rsidRPr="00BA36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правильное определение понятий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5729F6" w:rsidRPr="00EE3A82" w:rsidRDefault="0007648A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Следование </w:t>
            </w:r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теме на основе хорошей </w:t>
            </w:r>
            <w:proofErr w:type="gramStart"/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подготовленности </w:t>
            </w:r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 теме дискуссии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Ис</w:t>
            </w:r>
            <w:r w:rsidR="00BF3268"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пользование аргументов, </w:t>
            </w:r>
            <w:r w:rsidR="005729F6"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относящихся к теме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F3268">
              <w:rPr>
                <w:rFonts w:ascii="Times New Roman" w:hAnsi="Times New Roman" w:cs="Times New Roman"/>
                <w:sz w:val="20"/>
                <w:szCs w:val="20"/>
              </w:rPr>
              <w:t>ападки на аргументы оппонента, а не на его личность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F3268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цитирования, относящегося к теме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</w:t>
            </w:r>
            <w:r w:rsidR="005729F6" w:rsidRPr="00BA366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равильное использование терминов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огичные высказывания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F3268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Истинные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и выводы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:rsidR="005729F6" w:rsidRPr="00EE3A82" w:rsidRDefault="00BF3268" w:rsidP="00BF3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</w:t>
            </w:r>
            <w:r w:rsidR="005729F6"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местно</w:t>
            </w:r>
            <w:r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 или л</w:t>
            </w:r>
            <w:r w:rsidR="005729F6" w:rsidRPr="00BA36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огичное развитие аргументации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F3268" w:rsidP="00BF3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фактологических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3662">
              <w:rPr>
                <w:rFonts w:ascii="Times New Roman" w:hAnsi="Times New Roman" w:cs="Times New Roman"/>
                <w:sz w:val="20"/>
                <w:szCs w:val="20"/>
              </w:rPr>
              <w:t>ошибок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облюдение регламента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076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7648A">
              <w:rPr>
                <w:rFonts w:ascii="Times New Roman" w:hAnsi="Times New Roman" w:cs="Times New Roman"/>
                <w:sz w:val="20"/>
                <w:szCs w:val="20"/>
              </w:rPr>
              <w:t>важительное отношение к оппонентам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оответствующая мимика и жестикуляция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7648A">
              <w:rPr>
                <w:rFonts w:ascii="Times New Roman" w:hAnsi="Times New Roman" w:cs="Times New Roman"/>
                <w:sz w:val="20"/>
                <w:szCs w:val="20"/>
              </w:rPr>
              <w:t xml:space="preserve">орректность </w:t>
            </w:r>
            <w:proofErr w:type="gramStart"/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поведения</w:t>
            </w:r>
            <w:r w:rsidR="000764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="00BF3268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правилами дискуссии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BA3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7648A">
              <w:rPr>
                <w:rFonts w:ascii="Times New Roman" w:hAnsi="Times New Roman" w:cs="Times New Roman"/>
                <w:sz w:val="20"/>
                <w:szCs w:val="20"/>
              </w:rPr>
              <w:t>тсутствие речевых ошибок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монотонная речь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729F6" w:rsidRPr="00EE3A82" w:rsidRDefault="00BA3662" w:rsidP="00EE3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07648A">
              <w:rPr>
                <w:rFonts w:ascii="Times New Roman" w:hAnsi="Times New Roman" w:cs="Times New Roman"/>
                <w:sz w:val="20"/>
                <w:szCs w:val="20"/>
              </w:rPr>
              <w:t xml:space="preserve">аличие яркой </w:t>
            </w:r>
            <w:r w:rsidR="005729F6" w:rsidRPr="00EE3A82">
              <w:rPr>
                <w:rFonts w:ascii="Times New Roman" w:hAnsi="Times New Roman" w:cs="Times New Roman"/>
                <w:sz w:val="20"/>
                <w:szCs w:val="20"/>
              </w:rPr>
              <w:t>артикуляция</w:t>
            </w:r>
          </w:p>
        </w:tc>
        <w:tc>
          <w:tcPr>
            <w:tcW w:w="993" w:type="dxa"/>
            <w:vMerge/>
            <w:hideMark/>
          </w:tcPr>
          <w:p w:rsidR="005729F6" w:rsidRPr="005729F6" w:rsidRDefault="005729F6" w:rsidP="00EE3A82"/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1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2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3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4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5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6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7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8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9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10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11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12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  <w:tr w:rsidR="00EE3A82" w:rsidRPr="005729F6" w:rsidTr="00EE3A82">
        <w:trPr>
          <w:trHeight w:hRule="exact" w:val="454"/>
        </w:trPr>
        <w:tc>
          <w:tcPr>
            <w:tcW w:w="562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2119" w:type="dxa"/>
            <w:noWrap/>
            <w:hideMark/>
          </w:tcPr>
          <w:p w:rsidR="005729F6" w:rsidRPr="005729F6" w:rsidRDefault="005729F6" w:rsidP="00EE3A82">
            <w:r w:rsidRPr="005729F6">
              <w:t>ИТОГО</w:t>
            </w:r>
          </w:p>
        </w:tc>
        <w:tc>
          <w:tcPr>
            <w:tcW w:w="72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9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708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567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  <w:tc>
          <w:tcPr>
            <w:tcW w:w="993" w:type="dxa"/>
            <w:noWrap/>
            <w:hideMark/>
          </w:tcPr>
          <w:p w:rsidR="005729F6" w:rsidRPr="005729F6" w:rsidRDefault="005729F6" w:rsidP="00EE3A82">
            <w:r w:rsidRPr="005729F6">
              <w:t> </w:t>
            </w:r>
          </w:p>
        </w:tc>
      </w:tr>
    </w:tbl>
    <w:p w:rsidR="007C27B9" w:rsidRDefault="002F715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Шкалирование</w:t>
      </w:r>
      <w:proofErr w:type="spellEnd"/>
      <w:r>
        <w:rPr>
          <w:b/>
          <w:sz w:val="24"/>
          <w:szCs w:val="24"/>
        </w:rPr>
        <w:t xml:space="preserve"> оценки: 2 балла – признак присутствует в полном объёме; 1 </w:t>
      </w:r>
      <w:proofErr w:type="gramStart"/>
      <w:r>
        <w:rPr>
          <w:b/>
          <w:sz w:val="24"/>
          <w:szCs w:val="24"/>
        </w:rPr>
        <w:t>балл  -</w:t>
      </w:r>
      <w:proofErr w:type="gramEnd"/>
      <w:r>
        <w:rPr>
          <w:b/>
          <w:sz w:val="24"/>
          <w:szCs w:val="24"/>
        </w:rPr>
        <w:t xml:space="preserve"> признак присутствует частично; 0 баллов – признак отсутствует полностью</w:t>
      </w:r>
    </w:p>
    <w:p w:rsidR="00BA3662" w:rsidRPr="007C27B9" w:rsidRDefault="00BA3662">
      <w:pPr>
        <w:rPr>
          <w:b/>
          <w:sz w:val="24"/>
          <w:szCs w:val="24"/>
        </w:rPr>
      </w:pPr>
      <w:r w:rsidRPr="00BA3662">
        <w:rPr>
          <w:b/>
          <w:sz w:val="24"/>
          <w:szCs w:val="24"/>
          <w:highlight w:val="yellow"/>
        </w:rPr>
        <w:lastRenderedPageBreak/>
        <w:t>Для обсуждения!!</w:t>
      </w:r>
      <w:r>
        <w:rPr>
          <w:b/>
          <w:sz w:val="24"/>
          <w:szCs w:val="24"/>
        </w:rPr>
        <w:t xml:space="preserve"> Можно оставить только одну графу, т.к. идет повтор</w:t>
      </w:r>
    </w:p>
    <w:p w:rsidR="00BA3662" w:rsidRDefault="00BA3662" w:rsidP="00BA3662">
      <w:pPr>
        <w:rPr>
          <w:b/>
          <w:sz w:val="24"/>
          <w:szCs w:val="24"/>
        </w:rPr>
      </w:pPr>
      <w:r w:rsidRPr="00BA3662">
        <w:rPr>
          <w:b/>
          <w:color w:val="FF0000"/>
          <w:sz w:val="24"/>
          <w:szCs w:val="24"/>
          <w:highlight w:val="yellow"/>
        </w:rPr>
        <w:t>Для обсуждения!!</w:t>
      </w:r>
      <w:r w:rsidRPr="00BA3662"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Можно оставить только одну графу, т.к. идет повтор</w:t>
      </w:r>
    </w:p>
    <w:p w:rsidR="00BA3662" w:rsidRPr="007C27B9" w:rsidRDefault="00BA3662" w:rsidP="00BA3662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Для обсуждения! Сократить количество граф, т.к. было в прошлый раз трудно их заполнить и одновременно слушать</w:t>
      </w:r>
      <w:bookmarkStart w:id="0" w:name="_GoBack"/>
      <w:bookmarkEnd w:id="0"/>
    </w:p>
    <w:p w:rsidR="00610C91" w:rsidRPr="007C27B9" w:rsidRDefault="00610C91">
      <w:pPr>
        <w:rPr>
          <w:b/>
          <w:sz w:val="24"/>
          <w:szCs w:val="24"/>
        </w:rPr>
      </w:pPr>
    </w:p>
    <w:sectPr w:rsidR="00610C91" w:rsidRPr="007C27B9" w:rsidSect="007C27B9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F69"/>
    <w:rsid w:val="0007648A"/>
    <w:rsid w:val="002F7155"/>
    <w:rsid w:val="005729F6"/>
    <w:rsid w:val="00610C91"/>
    <w:rsid w:val="007C27B9"/>
    <w:rsid w:val="007D2F69"/>
    <w:rsid w:val="00B9719C"/>
    <w:rsid w:val="00BA3662"/>
    <w:rsid w:val="00BF3268"/>
    <w:rsid w:val="00E515AB"/>
    <w:rsid w:val="00EE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EF1D2-BD4F-4B6F-AAC6-ADE91D73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Птицин</dc:creator>
  <cp:keywords/>
  <dc:description/>
  <cp:lastModifiedBy>Андрей</cp:lastModifiedBy>
  <cp:revision>4</cp:revision>
  <dcterms:created xsi:type="dcterms:W3CDTF">2017-11-30T19:03:00Z</dcterms:created>
  <dcterms:modified xsi:type="dcterms:W3CDTF">2018-06-01T05:34:00Z</dcterms:modified>
</cp:coreProperties>
</file>